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7EE" w:rsidRDefault="003417E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417EE" w:rsidRDefault="003417EE">
      <w:pPr>
        <w:pStyle w:val="ConsPlusNormal"/>
        <w:jc w:val="both"/>
        <w:outlineLvl w:val="0"/>
      </w:pPr>
    </w:p>
    <w:p w:rsidR="003417EE" w:rsidRDefault="003417EE">
      <w:pPr>
        <w:pStyle w:val="ConsPlusTitle"/>
        <w:jc w:val="center"/>
      </w:pPr>
      <w:r>
        <w:t>АДМИНИСТРАЦИЯ ДОЛГОРУКОВСКОГО МУНИЦИПАЛЬНОГО РАЙОНА</w:t>
      </w:r>
    </w:p>
    <w:p w:rsidR="003417EE" w:rsidRDefault="003417EE">
      <w:pPr>
        <w:pStyle w:val="ConsPlusTitle"/>
        <w:jc w:val="center"/>
      </w:pPr>
      <w:r>
        <w:t>ЛИПЕЦКОЙ ОБЛАСТИ</w:t>
      </w:r>
    </w:p>
    <w:p w:rsidR="003417EE" w:rsidRDefault="003417EE">
      <w:pPr>
        <w:pStyle w:val="ConsPlusTitle"/>
        <w:jc w:val="both"/>
      </w:pPr>
    </w:p>
    <w:p w:rsidR="003417EE" w:rsidRDefault="003417EE">
      <w:pPr>
        <w:pStyle w:val="ConsPlusTitle"/>
        <w:jc w:val="center"/>
      </w:pPr>
      <w:r>
        <w:t>ПОСТАНОВЛЕНИЕ</w:t>
      </w:r>
    </w:p>
    <w:p w:rsidR="003417EE" w:rsidRDefault="003417EE">
      <w:pPr>
        <w:pStyle w:val="ConsPlusTitle"/>
        <w:jc w:val="center"/>
      </w:pPr>
      <w:r>
        <w:t>от 8 апреля 2021 г. N 255</w:t>
      </w:r>
    </w:p>
    <w:p w:rsidR="003417EE" w:rsidRDefault="003417EE">
      <w:pPr>
        <w:pStyle w:val="ConsPlusTitle"/>
        <w:jc w:val="both"/>
      </w:pPr>
    </w:p>
    <w:p w:rsidR="003417EE" w:rsidRDefault="003417EE">
      <w:pPr>
        <w:pStyle w:val="ConsPlusTitle"/>
        <w:jc w:val="center"/>
      </w:pPr>
      <w:r>
        <w:t>О ВНЕСЕНИИ ИЗМЕНЕНИЙ В ПОСТАНОВЛЕНИЕ АДМИНИСТРАЦИИ</w:t>
      </w:r>
    </w:p>
    <w:p w:rsidR="003417EE" w:rsidRDefault="003417EE">
      <w:pPr>
        <w:pStyle w:val="ConsPlusTitle"/>
        <w:jc w:val="center"/>
      </w:pPr>
      <w:r>
        <w:t>ДОЛГОРУКОВСКОГО МУНИЦИПАЛЬНОГО РАЙОНА ОТ 24 МАРТА 2021 ГОДА</w:t>
      </w:r>
    </w:p>
    <w:p w:rsidR="003417EE" w:rsidRDefault="003417EE">
      <w:pPr>
        <w:pStyle w:val="ConsPlusTitle"/>
        <w:jc w:val="center"/>
      </w:pPr>
      <w:r>
        <w:t>N 193 "О НЕКОТОРЫХ ВОПРОСАХ РЕАЛИЗАЦИИ ФЕДЕРАЛЬНОГО ЗАКОНА</w:t>
      </w:r>
    </w:p>
    <w:p w:rsidR="003417EE" w:rsidRDefault="003417EE">
      <w:pPr>
        <w:pStyle w:val="ConsPlusTitle"/>
        <w:jc w:val="center"/>
      </w:pPr>
      <w:r>
        <w:t>ОТ 5 АПРЕЛЯ 2013 ГОДА N 44-ФЗ "О КОНТРАКТНОЙ СИСТЕМЕ В СФЕРЕ</w:t>
      </w:r>
    </w:p>
    <w:p w:rsidR="003417EE" w:rsidRDefault="003417EE">
      <w:pPr>
        <w:pStyle w:val="ConsPlusTitle"/>
        <w:jc w:val="center"/>
      </w:pPr>
      <w:r>
        <w:t>ЗАКУПОК ТОВАРОВ, РАБОТ, УСЛУГ ДЛЯ ОБЕСПЕЧЕНИЯ</w:t>
      </w:r>
    </w:p>
    <w:p w:rsidR="003417EE" w:rsidRDefault="003417EE">
      <w:pPr>
        <w:pStyle w:val="ConsPlusTitle"/>
        <w:jc w:val="center"/>
      </w:pPr>
      <w:r>
        <w:t>ГОСУДАРСТВЕННЫХ И МУНИЦИПАЛЬНЫХ НУЖД"</w:t>
      </w:r>
    </w:p>
    <w:p w:rsidR="003417EE" w:rsidRDefault="003417EE">
      <w:pPr>
        <w:pStyle w:val="ConsPlusNormal"/>
        <w:jc w:val="both"/>
      </w:pPr>
    </w:p>
    <w:p w:rsidR="003417EE" w:rsidRDefault="003417EE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5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администрация Долгоруковского муниципального района постановляет:</w:t>
      </w:r>
    </w:p>
    <w:p w:rsidR="003417EE" w:rsidRDefault="003417EE">
      <w:pPr>
        <w:pStyle w:val="ConsPlusNormal"/>
        <w:spacing w:before="200"/>
        <w:ind w:firstLine="540"/>
        <w:jc w:val="both"/>
      </w:pPr>
      <w:r>
        <w:t xml:space="preserve">1. </w:t>
      </w:r>
      <w:hyperlink r:id="rId6">
        <w:r>
          <w:rPr>
            <w:color w:val="0000FF"/>
          </w:rPr>
          <w:t>Пункт 1</w:t>
        </w:r>
      </w:hyperlink>
      <w:r>
        <w:t xml:space="preserve"> постановления администрации Долгоруковского муниципального района от 24 марта 2021 года N 193 "О некоторых вопросах реализации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изложить в следующей редакции:</w:t>
      </w:r>
    </w:p>
    <w:p w:rsidR="003417EE" w:rsidRDefault="003417EE">
      <w:pPr>
        <w:pStyle w:val="ConsPlusNormal"/>
        <w:spacing w:before="200"/>
        <w:ind w:firstLine="540"/>
        <w:jc w:val="both"/>
      </w:pPr>
      <w:r>
        <w:t>"1. Наделить уполномоченное учреждение - муниципальное казенное учреждение "Центр компетенции в сфере бухгалтерского учета и муниципального заказа" полномочиями на определение поставщиков (подрядчиков, исполнителей) для муниципальных заказчиков Долгоруковского муниципального района в случаях осуществления закупок товаров, работ, услуг конкурентными способами определения поставщиков (подрядчиков, исполнителей).".</w:t>
      </w:r>
    </w:p>
    <w:p w:rsidR="003417EE" w:rsidRDefault="003417EE">
      <w:pPr>
        <w:pStyle w:val="ConsPlusNormal"/>
        <w:spacing w:before="200"/>
        <w:ind w:firstLine="540"/>
        <w:jc w:val="both"/>
      </w:pPr>
      <w:r>
        <w:t>2. Опубликовать настоящее постановление в районной газете "Сельские зори" и разместить на официальном сайте администрации Долгоруковского муниципального района в сети Интернет: www.dolgorukovo.org.</w:t>
      </w:r>
    </w:p>
    <w:p w:rsidR="003417EE" w:rsidRDefault="003417EE">
      <w:pPr>
        <w:pStyle w:val="ConsPlusNormal"/>
        <w:spacing w:before="200"/>
        <w:ind w:firstLine="540"/>
        <w:jc w:val="both"/>
      </w:pPr>
      <w:r>
        <w:t>3. Контроль исполнения настоящего постановления оставляю за собой.</w:t>
      </w:r>
    </w:p>
    <w:p w:rsidR="003417EE" w:rsidRDefault="003417EE">
      <w:pPr>
        <w:pStyle w:val="ConsPlusNormal"/>
        <w:jc w:val="both"/>
      </w:pPr>
    </w:p>
    <w:p w:rsidR="003417EE" w:rsidRDefault="003417EE">
      <w:pPr>
        <w:pStyle w:val="ConsPlusNormal"/>
        <w:jc w:val="right"/>
      </w:pPr>
      <w:r>
        <w:t>Глава Долгоруковского</w:t>
      </w:r>
    </w:p>
    <w:p w:rsidR="003417EE" w:rsidRDefault="003417EE">
      <w:pPr>
        <w:pStyle w:val="ConsPlusNormal"/>
        <w:jc w:val="right"/>
      </w:pPr>
      <w:r>
        <w:t>муниципального района</w:t>
      </w:r>
    </w:p>
    <w:p w:rsidR="003417EE" w:rsidRDefault="003417EE">
      <w:pPr>
        <w:pStyle w:val="ConsPlusNormal"/>
        <w:jc w:val="right"/>
      </w:pPr>
      <w:r>
        <w:t>КОНСТАНТИН МОРГАЧЕВ</w:t>
      </w:r>
    </w:p>
    <w:p w:rsidR="003417EE" w:rsidRDefault="003417EE">
      <w:pPr>
        <w:pStyle w:val="ConsPlusNormal"/>
        <w:jc w:val="both"/>
      </w:pPr>
    </w:p>
    <w:p w:rsidR="003417EE" w:rsidRDefault="003417EE">
      <w:pPr>
        <w:pStyle w:val="ConsPlusNormal"/>
        <w:jc w:val="both"/>
      </w:pPr>
    </w:p>
    <w:p w:rsidR="003417EE" w:rsidRDefault="003417E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4504F" w:rsidRDefault="00B4504F">
      <w:bookmarkStart w:id="0" w:name="_GoBack"/>
      <w:bookmarkEnd w:id="0"/>
    </w:p>
    <w:sectPr w:rsidR="00B4504F" w:rsidSect="0064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7EE"/>
    <w:rsid w:val="003417EE"/>
    <w:rsid w:val="00B4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785F7-4DB6-4970-BBFD-B96AC1B2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7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417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3417E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8FD3C09779567C1B6C75BCF6B417B173D1B309160959C015F08D6D5FCE7621D35831A30309BDDBAD440C49DE304514698D6739A6DBD92AED5C470769L6M" TargetMode="External"/><Relationship Id="rId5" Type="http://schemas.openxmlformats.org/officeDocument/2006/relationships/hyperlink" Target="consultantplus://offline/ref=BA8FD3C09779567C1B6C75AAF5D84BBE70D2EE00120F51954DA18B3A009E707481186FFA414BAEDAA55A0E49D963L9M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</cp:revision>
  <dcterms:created xsi:type="dcterms:W3CDTF">2022-08-16T12:11:00Z</dcterms:created>
  <dcterms:modified xsi:type="dcterms:W3CDTF">2022-08-16T12:12:00Z</dcterms:modified>
</cp:coreProperties>
</file>